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EE" w:rsidRPr="0021308F" w:rsidRDefault="0021308F" w:rsidP="0021308F">
      <w:pPr>
        <w:jc w:val="center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21308F">
        <w:rPr>
          <w:rFonts w:ascii="Times New Roman" w:hAnsi="Times New Roman" w:cs="Times New Roman"/>
          <w:b/>
          <w:sz w:val="24"/>
          <w:szCs w:val="24"/>
          <w:lang w:val="es-PY"/>
        </w:rPr>
        <w:t>Células madre y sus aplicaciones en Medicina Veterinari</w:t>
      </w:r>
      <w:r w:rsidR="009102DA">
        <w:rPr>
          <w:rFonts w:ascii="Times New Roman" w:hAnsi="Times New Roman" w:cs="Times New Roman"/>
          <w:b/>
          <w:sz w:val="24"/>
          <w:szCs w:val="24"/>
          <w:lang w:val="es-PY"/>
        </w:rPr>
        <w:t>a</w:t>
      </w:r>
    </w:p>
    <w:p w:rsidR="0021308F" w:rsidRDefault="0021308F">
      <w:pPr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>Ana Ayala, Jorge Mire</w:t>
      </w:r>
      <w:r w:rsidR="006E6DC3">
        <w:rPr>
          <w:rFonts w:ascii="Times New Roman" w:hAnsi="Times New Roman" w:cs="Times New Roman"/>
          <w:sz w:val="24"/>
          <w:szCs w:val="24"/>
          <w:lang w:val="es-PY"/>
        </w:rPr>
        <w:t>t</w:t>
      </w:r>
      <w:r w:rsidR="00350432">
        <w:rPr>
          <w:rFonts w:ascii="Times New Roman" w:hAnsi="Times New Roman" w:cs="Times New Roman"/>
          <w:sz w:val="24"/>
          <w:szCs w:val="24"/>
          <w:lang w:val="es-PY"/>
        </w:rPr>
        <w:t xml:space="preserve"> </w:t>
      </w:r>
    </w:p>
    <w:p w:rsidR="0021308F" w:rsidRDefault="0021308F">
      <w:pPr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>Instituto de Investigaciones en Ciencias de la Salud (IICS). Universidad Nacional de Asunción (UNA). Rio de la Plata y Lagerenza CP2511. Asunción-Paraguay</w:t>
      </w:r>
    </w:p>
    <w:p w:rsidR="00AC5943" w:rsidRDefault="00530CD2">
      <w:pPr>
        <w:rPr>
          <w:rFonts w:ascii="Times New Roman" w:hAnsi="Times New Roman" w:cs="Times New Roman"/>
          <w:sz w:val="24"/>
          <w:szCs w:val="24"/>
          <w:lang w:val="es-PY"/>
        </w:rPr>
      </w:pPr>
      <w:r w:rsidRPr="00530CD2">
        <w:rPr>
          <w:rFonts w:ascii="Times New Roman" w:hAnsi="Times New Roman" w:cs="Times New Roman"/>
        </w:rPr>
        <w:t>Correo electrónico:</w:t>
      </w:r>
      <w:r>
        <w:t xml:space="preserve">  </w:t>
      </w:r>
      <w:hyperlink r:id="rId5" w:history="1">
        <w:r w:rsidR="00AC5943" w:rsidRPr="00104A7C">
          <w:rPr>
            <w:rStyle w:val="Hipervnculo"/>
            <w:rFonts w:ascii="Times New Roman" w:hAnsi="Times New Roman" w:cs="Times New Roman"/>
            <w:sz w:val="24"/>
            <w:szCs w:val="24"/>
            <w:lang w:val="es-PY"/>
          </w:rPr>
          <w:t>anaayalalugo@gmail.com</w:t>
        </w:r>
      </w:hyperlink>
      <w:r w:rsidR="00AC5943">
        <w:rPr>
          <w:rFonts w:ascii="Times New Roman" w:hAnsi="Times New Roman" w:cs="Times New Roman"/>
          <w:sz w:val="24"/>
          <w:szCs w:val="24"/>
          <w:lang w:val="es-PY"/>
        </w:rPr>
        <w:t xml:space="preserve">       </w:t>
      </w:r>
      <w:hyperlink r:id="rId6" w:history="1">
        <w:r w:rsidR="00AC5943" w:rsidRPr="00104A7C">
          <w:rPr>
            <w:rStyle w:val="Hipervnculo"/>
            <w:rFonts w:ascii="Times New Roman" w:hAnsi="Times New Roman" w:cs="Times New Roman"/>
            <w:sz w:val="24"/>
            <w:szCs w:val="24"/>
            <w:lang w:val="es-PY"/>
          </w:rPr>
          <w:t>jorgemiret@gmail.com</w:t>
        </w:r>
      </w:hyperlink>
      <w:r w:rsidR="00AC5943">
        <w:rPr>
          <w:rFonts w:ascii="Times New Roman" w:hAnsi="Times New Roman" w:cs="Times New Roman"/>
          <w:sz w:val="24"/>
          <w:szCs w:val="24"/>
          <w:lang w:val="es-PY"/>
        </w:rPr>
        <w:t xml:space="preserve"> </w:t>
      </w:r>
    </w:p>
    <w:p w:rsidR="0021308F" w:rsidRPr="00A02629" w:rsidRDefault="0021308F">
      <w:pPr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A02629">
        <w:rPr>
          <w:rFonts w:ascii="Times New Roman" w:hAnsi="Times New Roman" w:cs="Times New Roman"/>
          <w:b/>
          <w:sz w:val="24"/>
          <w:szCs w:val="24"/>
          <w:lang w:val="es-PY"/>
        </w:rPr>
        <w:t>Introducción</w:t>
      </w:r>
    </w:p>
    <w:p w:rsidR="001E452E" w:rsidRDefault="0021308F" w:rsidP="001E45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>Una célula madre es una célula</w:t>
      </w:r>
      <w:r w:rsidR="006549C1">
        <w:rPr>
          <w:rFonts w:ascii="Times New Roman" w:hAnsi="Times New Roman" w:cs="Times New Roman"/>
          <w:sz w:val="24"/>
          <w:szCs w:val="24"/>
          <w:lang w:val="es-PY"/>
        </w:rPr>
        <w:t xml:space="preserve"> con </w:t>
      </w:r>
      <w:r w:rsidR="00350432">
        <w:rPr>
          <w:rFonts w:ascii="Times New Roman" w:hAnsi="Times New Roman" w:cs="Times New Roman"/>
          <w:sz w:val="24"/>
          <w:szCs w:val="24"/>
          <w:lang w:val="es-PY"/>
        </w:rPr>
        <w:t>capacidad de auto-renovación y diferenciación en cualquier tejido</w:t>
      </w:r>
      <w:r w:rsidR="006E6DC3">
        <w:rPr>
          <w:rFonts w:ascii="Times New Roman" w:hAnsi="Times New Roman" w:cs="Times New Roman"/>
          <w:sz w:val="24"/>
          <w:szCs w:val="24"/>
          <w:lang w:val="es-PY"/>
        </w:rPr>
        <w:t>.</w:t>
      </w:r>
      <w:r>
        <w:rPr>
          <w:rFonts w:ascii="Times New Roman" w:hAnsi="Times New Roman" w:cs="Times New Roman"/>
          <w:sz w:val="24"/>
          <w:szCs w:val="24"/>
          <w:lang w:val="es-PY"/>
        </w:rPr>
        <w:t xml:space="preserve"> Las células madre embrionarias son derivadas de una masa interna</w:t>
      </w:r>
      <w:r w:rsidR="00A02629">
        <w:rPr>
          <w:rFonts w:ascii="Times New Roman" w:hAnsi="Times New Roman" w:cs="Times New Roman"/>
          <w:sz w:val="24"/>
          <w:szCs w:val="24"/>
          <w:lang w:val="es-PY"/>
        </w:rPr>
        <w:t xml:space="preserve"> de células en los estados embrionarios tempranos y las células madre adultas se encuentran en todos los tejidos del cuerpo. Las células adultas hematopoyéticas se encuentran en la médula ósea y las células madre mesenquimales derivan de linajes de tejido conectivo y son atractivas en la terapéutica clínica debido a su habilidad para crecer en cultivo de tejidos, diferenciarse en células de tejido conectivo, proveer soporte de factores de crecimiento y modular la respuesta inmune, proveyendo un efecto antiinflamatorio.</w:t>
      </w:r>
    </w:p>
    <w:p w:rsidR="001E452E" w:rsidRDefault="001E452E" w:rsidP="001E452E">
      <w:pPr>
        <w:jc w:val="both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1E452E">
        <w:rPr>
          <w:rFonts w:ascii="Times New Roman" w:hAnsi="Times New Roman" w:cs="Times New Roman"/>
          <w:b/>
          <w:sz w:val="24"/>
          <w:szCs w:val="24"/>
          <w:lang w:val="es-PY"/>
        </w:rPr>
        <w:t>Aplicaciones clínicas en Medicina Veterinaria</w:t>
      </w:r>
    </w:p>
    <w:p w:rsidR="001E452E" w:rsidRDefault="001E452E" w:rsidP="001E452E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ab/>
        <w:t>La regeneración de tejidos traumatizados de meniscos, se observó en caprinos y ratas que recibieron células madre mesenquimales derivadas de médula ósea y periostio, así como la regeneración del cartílago hialino en conejos, cabras y cerdos. También se ha utilizado en la regeneración de huesos en conejos y caninos. Actualmente se utiliza la aplicación del células madre mesenquimales</w:t>
      </w:r>
      <w:r w:rsidR="004D0A9F">
        <w:rPr>
          <w:rFonts w:ascii="Times New Roman" w:hAnsi="Times New Roman" w:cs="Times New Roman"/>
          <w:sz w:val="24"/>
          <w:szCs w:val="24"/>
          <w:lang w:val="es-PY"/>
        </w:rPr>
        <w:t xml:space="preserve"> en el tratamiento de la osteoartritis por displasia coxofemoral, osteoartritis en el codo, observándose una disminución de la cojera al caminar y trotar, así como la disminución del dolor a la manipulación y aumento del rango de movimiento.</w:t>
      </w:r>
    </w:p>
    <w:p w:rsidR="004D0A9F" w:rsidRDefault="004D0A9F" w:rsidP="001E119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>También se observaron mejorías clínicas para el tratamiento de articulaciones, tendones y ligamentos de equinos</w:t>
      </w:r>
      <w:r w:rsidR="0000695B">
        <w:rPr>
          <w:rFonts w:ascii="Times New Roman" w:hAnsi="Times New Roman" w:cs="Times New Roman"/>
          <w:sz w:val="24"/>
          <w:szCs w:val="24"/>
          <w:lang w:val="es-PY"/>
        </w:rPr>
        <w:t>, solo o asociados con el plasma rico en plaquetas, observándose mejoría en la arquitectura, densidad y alineamiento de la fibra, ausencia de efectos negativos y el retorno a la función normal.</w:t>
      </w:r>
    </w:p>
    <w:p w:rsidR="001E119F" w:rsidRDefault="001E119F" w:rsidP="001E452E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ab/>
        <w:t>Las células madre también se están utilizando con resultados muy prometedores en otras áreas de la medicina veterinaria como lo son: odontología, cardiología, en la hipertensión pulmonar,</w:t>
      </w:r>
      <w:r w:rsidR="00F87F32">
        <w:rPr>
          <w:rFonts w:ascii="Times New Roman" w:hAnsi="Times New Roman" w:cs="Times New Roman"/>
          <w:sz w:val="24"/>
          <w:szCs w:val="24"/>
          <w:lang w:val="es-PY"/>
        </w:rPr>
        <w:t xml:space="preserve"> neumología,</w:t>
      </w:r>
      <w:r>
        <w:rPr>
          <w:rFonts w:ascii="Times New Roman" w:hAnsi="Times New Roman" w:cs="Times New Roman"/>
          <w:sz w:val="24"/>
          <w:szCs w:val="24"/>
          <w:lang w:val="es-PY"/>
        </w:rPr>
        <w:t xml:space="preserve"> oftalmología, dermatología, distrofia </w:t>
      </w:r>
      <w:r w:rsidR="00DE3948">
        <w:rPr>
          <w:rFonts w:ascii="Times New Roman" w:hAnsi="Times New Roman" w:cs="Times New Roman"/>
          <w:sz w:val="24"/>
          <w:szCs w:val="24"/>
          <w:lang w:val="es-PY"/>
        </w:rPr>
        <w:t xml:space="preserve">muscular, medicina reproductiva, entre otros. </w:t>
      </w:r>
    </w:p>
    <w:p w:rsidR="00F87F32" w:rsidRDefault="00F87F32" w:rsidP="00DE394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F87F32">
        <w:rPr>
          <w:rFonts w:ascii="Times New Roman" w:hAnsi="Times New Roman" w:cs="Times New Roman"/>
          <w:b/>
          <w:sz w:val="24"/>
          <w:szCs w:val="24"/>
          <w:lang w:val="es-PY"/>
        </w:rPr>
        <w:t>Eficacia del uso de células madre derivadas de médula ósea vs derivadas del tejido adiposo en el tratamiento de la osteoartritis en perros (Protocolo preclínico de terapia celular)</w:t>
      </w:r>
    </w:p>
    <w:p w:rsidR="00F87F32" w:rsidRDefault="00F87F32" w:rsidP="001E452E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 xml:space="preserve">El objetivo de este proyecto </w:t>
      </w:r>
      <w:r w:rsidR="00350432">
        <w:rPr>
          <w:rFonts w:ascii="Times New Roman" w:hAnsi="Times New Roman" w:cs="Times New Roman"/>
          <w:sz w:val="24"/>
          <w:szCs w:val="24"/>
          <w:lang w:val="es-PY"/>
        </w:rPr>
        <w:t xml:space="preserve">es </w:t>
      </w:r>
      <w:r>
        <w:rPr>
          <w:rFonts w:ascii="Times New Roman" w:hAnsi="Times New Roman" w:cs="Times New Roman"/>
          <w:sz w:val="24"/>
          <w:szCs w:val="24"/>
          <w:lang w:val="es-PY"/>
        </w:rPr>
        <w:t xml:space="preserve"> evaluar el efecto clínico de tratamiento con células madre derivadas de la médula ósea y del tejido adiposo en perros con osteoartritis. S</w:t>
      </w:r>
      <w:r w:rsidR="006577AF">
        <w:rPr>
          <w:rFonts w:ascii="Times New Roman" w:hAnsi="Times New Roman" w:cs="Times New Roman"/>
          <w:sz w:val="24"/>
          <w:szCs w:val="24"/>
          <w:lang w:val="es-PY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s-PY"/>
        </w:rPr>
        <w:lastRenderedPageBreak/>
        <w:t>incluidos perros de 1 a 11 años con diagnóstico de osteoartritis por displasia coxofemoral, previo consentimiento informado firmado por los propietarios y que no sean portadores de enfermedades infectocontagiosas, neoplasias o desorden sistémico. A los animales se les practicará un examen ortopédico pre tratamiento y</w:t>
      </w:r>
      <w:r w:rsidR="006577AF">
        <w:rPr>
          <w:rFonts w:ascii="Times New Roman" w:hAnsi="Times New Roman" w:cs="Times New Roman"/>
          <w:sz w:val="24"/>
          <w:szCs w:val="24"/>
          <w:lang w:val="es-P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PY"/>
        </w:rPr>
        <w:t xml:space="preserve"> de calidad de vida. Seguidamente se les aplicará las células madre procedentes de la médula ósea o de tejido adiposo y se les evaluará por examen ortopédico y de calidad de vida a los 30, 60 y </w:t>
      </w:r>
      <w:r w:rsidR="006577AF">
        <w:rPr>
          <w:rFonts w:ascii="Times New Roman" w:hAnsi="Times New Roman" w:cs="Times New Roman"/>
          <w:sz w:val="24"/>
          <w:szCs w:val="24"/>
          <w:lang w:val="es-PY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PY"/>
        </w:rPr>
        <w:t>90 días post tratamiento</w:t>
      </w:r>
      <w:r w:rsidR="00083B78">
        <w:rPr>
          <w:rFonts w:ascii="Times New Roman" w:hAnsi="Times New Roman" w:cs="Times New Roman"/>
          <w:sz w:val="24"/>
          <w:szCs w:val="24"/>
          <w:lang w:val="es-PY"/>
        </w:rPr>
        <w:t>.</w:t>
      </w:r>
    </w:p>
    <w:p w:rsidR="00083B78" w:rsidRDefault="00083B78" w:rsidP="001E452E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</w:p>
    <w:p w:rsidR="00083B78" w:rsidRPr="00083B78" w:rsidRDefault="00083B78" w:rsidP="001E452E">
      <w:pPr>
        <w:jc w:val="both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083B78">
        <w:rPr>
          <w:rFonts w:ascii="Times New Roman" w:hAnsi="Times New Roman" w:cs="Times New Roman"/>
          <w:b/>
          <w:sz w:val="24"/>
          <w:szCs w:val="24"/>
          <w:lang w:val="es-PY"/>
        </w:rPr>
        <w:t>Resultados esperados y planes futuros</w:t>
      </w:r>
    </w:p>
    <w:p w:rsidR="00083B78" w:rsidRDefault="00083B78" w:rsidP="00083B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 xml:space="preserve">Se espera una mejoría clínica medida por parámetros clínicos ortopédicos y de calidad de vida de los pacientes tratados. Este proyecto es el primero estudio preclínico del uso de células madre en el Paraguay y surge en respuesta a la necesidad que existe para desarrollar una línea de investigación en medicina regenerativa e ingeniería de tejidos que permita delinear las bases para el desarrollo de protocolos preclínicos y clínicos en humanos, estandarización de las técnicas de obtención y aislamiento de las células madre, así como la capacitación de investigadores nacionales y profesionales en el área. </w:t>
      </w:r>
    </w:p>
    <w:p w:rsidR="00893003" w:rsidRDefault="00893003" w:rsidP="00893003">
      <w:pPr>
        <w:jc w:val="both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893003">
        <w:rPr>
          <w:rFonts w:ascii="Times New Roman" w:hAnsi="Times New Roman" w:cs="Times New Roman"/>
          <w:b/>
          <w:sz w:val="24"/>
          <w:szCs w:val="24"/>
          <w:lang w:val="es-PY"/>
        </w:rPr>
        <w:t>Referencias bibliográficas</w:t>
      </w:r>
    </w:p>
    <w:p w:rsidR="001130B9" w:rsidRDefault="001130B9" w:rsidP="001130B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30B9">
        <w:rPr>
          <w:rFonts w:ascii="Times New Roman" w:hAnsi="Times New Roman" w:cs="Times New Roman"/>
          <w:sz w:val="24"/>
          <w:szCs w:val="24"/>
          <w:lang w:val="en-US"/>
        </w:rPr>
        <w:t xml:space="preserve">Webster R, Herbert B, Blaber S, </w:t>
      </w:r>
      <w:r>
        <w:rPr>
          <w:rFonts w:ascii="Times New Roman" w:hAnsi="Times New Roman" w:cs="Times New Roman"/>
          <w:sz w:val="24"/>
          <w:szCs w:val="24"/>
          <w:lang w:val="en-US"/>
        </w:rPr>
        <w:t>Vesey G. Mesenchymal stem cells in veterinary medicine. The Veterinary nurse. 2011, 2(2): 1-7.</w:t>
      </w:r>
    </w:p>
    <w:p w:rsidR="001130B9" w:rsidRPr="001130B9" w:rsidRDefault="001130B9" w:rsidP="001130B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Webster RA, Blaber SP, Herbert BR, Wilkin MR, Vesey G. The role of mesenchymal stem cells in veterinary therapeutics</w:t>
      </w:r>
      <w:r w:rsidR="00895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95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 review. New Zealand Veterinary Journal. 2012, 60 (5): 265-272.</w:t>
      </w:r>
    </w:p>
    <w:sectPr w:rsidR="001130B9" w:rsidRPr="001130B9" w:rsidSect="00270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03B"/>
    <w:multiLevelType w:val="hybridMultilevel"/>
    <w:tmpl w:val="7EACFEE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308F"/>
    <w:rsid w:val="0000695B"/>
    <w:rsid w:val="00042A57"/>
    <w:rsid w:val="00083B78"/>
    <w:rsid w:val="00093581"/>
    <w:rsid w:val="000A5059"/>
    <w:rsid w:val="001130B9"/>
    <w:rsid w:val="001C09A9"/>
    <w:rsid w:val="001E119F"/>
    <w:rsid w:val="001E452E"/>
    <w:rsid w:val="0021308F"/>
    <w:rsid w:val="002705EE"/>
    <w:rsid w:val="0029207C"/>
    <w:rsid w:val="002C56F2"/>
    <w:rsid w:val="002C7B92"/>
    <w:rsid w:val="003443AC"/>
    <w:rsid w:val="00350432"/>
    <w:rsid w:val="003529E1"/>
    <w:rsid w:val="003B59CC"/>
    <w:rsid w:val="003B66F5"/>
    <w:rsid w:val="00400F1C"/>
    <w:rsid w:val="00447497"/>
    <w:rsid w:val="00472E54"/>
    <w:rsid w:val="004D0A9F"/>
    <w:rsid w:val="004E75C6"/>
    <w:rsid w:val="004F4248"/>
    <w:rsid w:val="00530CD2"/>
    <w:rsid w:val="00632A12"/>
    <w:rsid w:val="006549C1"/>
    <w:rsid w:val="00655EB1"/>
    <w:rsid w:val="006577AF"/>
    <w:rsid w:val="00667154"/>
    <w:rsid w:val="00667B16"/>
    <w:rsid w:val="00667C47"/>
    <w:rsid w:val="006C007B"/>
    <w:rsid w:val="006E6DC3"/>
    <w:rsid w:val="00700E1F"/>
    <w:rsid w:val="007550CE"/>
    <w:rsid w:val="007F122D"/>
    <w:rsid w:val="0081687B"/>
    <w:rsid w:val="00844D35"/>
    <w:rsid w:val="0085199F"/>
    <w:rsid w:val="00893003"/>
    <w:rsid w:val="00895992"/>
    <w:rsid w:val="008B09B6"/>
    <w:rsid w:val="009102DA"/>
    <w:rsid w:val="00955C39"/>
    <w:rsid w:val="00970AE6"/>
    <w:rsid w:val="00981C2A"/>
    <w:rsid w:val="009E24F4"/>
    <w:rsid w:val="00A02629"/>
    <w:rsid w:val="00A73492"/>
    <w:rsid w:val="00A75A4B"/>
    <w:rsid w:val="00A93B49"/>
    <w:rsid w:val="00AC5943"/>
    <w:rsid w:val="00AD298B"/>
    <w:rsid w:val="00B867CD"/>
    <w:rsid w:val="00BE3AD9"/>
    <w:rsid w:val="00C04A95"/>
    <w:rsid w:val="00C05DB0"/>
    <w:rsid w:val="00C30138"/>
    <w:rsid w:val="00CB121E"/>
    <w:rsid w:val="00CB7B89"/>
    <w:rsid w:val="00CD718B"/>
    <w:rsid w:val="00CF531F"/>
    <w:rsid w:val="00DA0AB5"/>
    <w:rsid w:val="00DE3948"/>
    <w:rsid w:val="00F53737"/>
    <w:rsid w:val="00F851B7"/>
    <w:rsid w:val="00F87F32"/>
    <w:rsid w:val="00F963CF"/>
    <w:rsid w:val="00FA5E99"/>
    <w:rsid w:val="00FC2EAF"/>
    <w:rsid w:val="00FC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594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B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3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gemiret@gmail.com" TargetMode="External"/><Relationship Id="rId5" Type="http://schemas.openxmlformats.org/officeDocument/2006/relationships/hyperlink" Target="mailto:anaayalalugo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 LEISHMANIASIS</dc:creator>
  <cp:lastModifiedBy>www.intercambiosvirtuales.org</cp:lastModifiedBy>
  <cp:revision>2</cp:revision>
  <cp:lastPrinted>2012-09-18T14:13:00Z</cp:lastPrinted>
  <dcterms:created xsi:type="dcterms:W3CDTF">2012-12-03T16:31:00Z</dcterms:created>
  <dcterms:modified xsi:type="dcterms:W3CDTF">2012-12-03T16:31:00Z</dcterms:modified>
</cp:coreProperties>
</file>